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D592" w14:textId="7AFB6213" w:rsidR="00BE53CE" w:rsidRPr="00BE53CE" w:rsidRDefault="00BE53CE" w:rsidP="00BE53CE">
      <w:r w:rsidRPr="00BE53CE">
        <w:rPr>
          <w:b/>
          <w:bCs/>
        </w:rPr>
        <w:t xml:space="preserve">ANONYMIZOVANÁ </w:t>
      </w:r>
      <w:proofErr w:type="gramStart"/>
      <w:r w:rsidRPr="00BE53CE">
        <w:rPr>
          <w:b/>
          <w:bCs/>
        </w:rPr>
        <w:t>VERZE - PŘEHLED</w:t>
      </w:r>
      <w:proofErr w:type="gramEnd"/>
      <w:r w:rsidRPr="00BE53CE">
        <w:rPr>
          <w:b/>
          <w:bCs/>
        </w:rPr>
        <w:t xml:space="preserve"> USNESENÍ ZE DNE </w:t>
      </w:r>
      <w:r w:rsidR="00AB4415">
        <w:rPr>
          <w:b/>
          <w:bCs/>
        </w:rPr>
        <w:t>8.12</w:t>
      </w:r>
      <w:r w:rsidRPr="00BE53CE">
        <w:rPr>
          <w:b/>
          <w:bCs/>
        </w:rPr>
        <w:t>. 2025</w:t>
      </w:r>
      <w:r w:rsidRPr="00BE53CE">
        <w:rPr>
          <w:b/>
          <w:bCs/>
        </w:rPr>
        <w:br/>
        <w:t>(pro zveřejnění způsobem umožňujícím dálkový přístup)</w:t>
      </w:r>
    </w:p>
    <w:p w14:paraId="032EEC3A" w14:textId="77777777" w:rsidR="00BE53CE" w:rsidRPr="00BE53CE" w:rsidRDefault="00AB4415" w:rsidP="00BE53CE">
      <w:r>
        <w:pict w14:anchorId="77DD6CB0">
          <v:rect id="_x0000_i1025" style="width:0;height:0" o:hralign="center" o:hrstd="t" o:hr="t" fillcolor="#a0a0a0" stroked="f"/>
        </w:pict>
      </w:r>
    </w:p>
    <w:p w14:paraId="6A35883A" w14:textId="77777777" w:rsidR="00AB4415" w:rsidRPr="00AB4415" w:rsidRDefault="00AB4415" w:rsidP="00AB4415">
      <w:r w:rsidRPr="00AB4415">
        <w:rPr>
          <w:b/>
          <w:bCs/>
        </w:rPr>
        <w:t>Usnesení č. 72</w:t>
      </w:r>
      <w:r w:rsidRPr="00AB4415">
        <w:rPr>
          <w:b/>
          <w:bCs/>
        </w:rPr>
        <w:br/>
      </w:r>
      <w:r w:rsidRPr="00AB4415">
        <w:t xml:space="preserve">Zastupitelstvo obce Borová schvaluje jako zapisovatele p. Marka </w:t>
      </w:r>
      <w:proofErr w:type="spellStart"/>
      <w:r w:rsidRPr="00AB4415">
        <w:t>Schauera</w:t>
      </w:r>
      <w:proofErr w:type="spellEnd"/>
      <w:r w:rsidRPr="00AB4415">
        <w:t xml:space="preserve">. Jako ověřovatele zápisu Ing. Vratislava </w:t>
      </w:r>
      <w:proofErr w:type="spellStart"/>
      <w:r w:rsidRPr="00AB4415">
        <w:t>Honzálka</w:t>
      </w:r>
      <w:proofErr w:type="spellEnd"/>
      <w:r w:rsidRPr="00AB4415">
        <w:t xml:space="preserve"> a Bc. Pavla Tlustého.</w:t>
      </w:r>
    </w:p>
    <w:p w14:paraId="22B8190D" w14:textId="77777777" w:rsidR="00AB4415" w:rsidRPr="00AB4415" w:rsidRDefault="00AB4415" w:rsidP="00AB4415">
      <w:r w:rsidRPr="00AB4415">
        <w:rPr>
          <w:b/>
          <w:bCs/>
        </w:rPr>
        <w:t>Usnesení č. 73</w:t>
      </w:r>
      <w:r w:rsidRPr="00AB4415">
        <w:rPr>
          <w:b/>
          <w:bCs/>
        </w:rPr>
        <w:br/>
      </w:r>
      <w:r w:rsidRPr="00AB4415">
        <w:t>Zastupitelstvo obce Borová schvaluje doplnění programu jednání o bod:</w:t>
      </w:r>
    </w:p>
    <w:p w14:paraId="0BA5C47E" w14:textId="77777777" w:rsidR="00AB4415" w:rsidRPr="00AB4415" w:rsidRDefault="00AB4415" w:rsidP="00AB4415">
      <w:pPr>
        <w:numPr>
          <w:ilvl w:val="0"/>
          <w:numId w:val="4"/>
        </w:numPr>
      </w:pPr>
      <w:r w:rsidRPr="00AB4415">
        <w:t xml:space="preserve">Spisový řád Obce </w:t>
      </w:r>
      <w:proofErr w:type="gramStart"/>
      <w:r w:rsidRPr="00AB4415">
        <w:t>Borová - aktualizace</w:t>
      </w:r>
      <w:proofErr w:type="gramEnd"/>
      <w:r w:rsidRPr="00AB4415">
        <w:t>;</w:t>
      </w:r>
    </w:p>
    <w:p w14:paraId="716FD529" w14:textId="77777777" w:rsidR="00AB4415" w:rsidRPr="00AB4415" w:rsidRDefault="00AB4415" w:rsidP="00AB4415">
      <w:pPr>
        <w:numPr>
          <w:ilvl w:val="0"/>
          <w:numId w:val="4"/>
        </w:numPr>
      </w:pPr>
      <w:r w:rsidRPr="00AB4415">
        <w:t>Přidělení vyřazeného inventáře z posilovny na základě podaných žádostí.</w:t>
      </w:r>
      <w:r w:rsidRPr="00AB4415">
        <w:br/>
        <w:t>Body budou do programu zařazeny po projednání bodu: Strategický rozvojový plán Obce Borová r. 2026+.</w:t>
      </w:r>
    </w:p>
    <w:p w14:paraId="6A51795B" w14:textId="77777777" w:rsidR="00AB4415" w:rsidRPr="00AB4415" w:rsidRDefault="00AB4415" w:rsidP="00AB4415">
      <w:r w:rsidRPr="00AB4415">
        <w:rPr>
          <w:b/>
          <w:bCs/>
        </w:rPr>
        <w:t>Usnesení č. 74</w:t>
      </w:r>
      <w:r w:rsidRPr="00AB4415">
        <w:rPr>
          <w:b/>
          <w:bCs/>
        </w:rPr>
        <w:br/>
      </w:r>
      <w:r w:rsidRPr="00AB4415">
        <w:t>Zastupitelstvo obce Borová schvaluje doplněný program jednání jako celek.</w:t>
      </w:r>
    </w:p>
    <w:p w14:paraId="52A994D0" w14:textId="77777777" w:rsidR="00AB4415" w:rsidRPr="00AB4415" w:rsidRDefault="00AB4415" w:rsidP="00AB4415">
      <w:r w:rsidRPr="00AB4415">
        <w:rPr>
          <w:b/>
          <w:bCs/>
        </w:rPr>
        <w:t>Usnesení č. 75</w:t>
      </w:r>
      <w:r w:rsidRPr="00AB4415">
        <w:rPr>
          <w:b/>
          <w:bCs/>
        </w:rPr>
        <w:br/>
      </w:r>
      <w:r w:rsidRPr="00AB4415">
        <w:t>Zastupitelstvo obce Borová schvaluje zápis usnesení ze dne 15. 10. 2025.</w:t>
      </w:r>
    </w:p>
    <w:p w14:paraId="4EBED9F6" w14:textId="77777777" w:rsidR="00AB4415" w:rsidRPr="00AB4415" w:rsidRDefault="00AB4415" w:rsidP="00AB4415">
      <w:r w:rsidRPr="00AB4415">
        <w:rPr>
          <w:b/>
          <w:bCs/>
        </w:rPr>
        <w:t>Usnesení č. 76</w:t>
      </w:r>
      <w:r w:rsidRPr="00AB4415">
        <w:rPr>
          <w:b/>
          <w:bCs/>
        </w:rPr>
        <w:br/>
      </w:r>
      <w:r w:rsidRPr="00AB4415">
        <w:t xml:space="preserve">Zastupitelstvo obce Borová rozhoduje, že kupní cena v záměru prodeje pozemků p. č. 2006/7, p. č. 2006/8, p. č. 2006/9 a p. č. 2006/10 v k. </w:t>
      </w:r>
      <w:proofErr w:type="spellStart"/>
      <w:r w:rsidRPr="00AB4415">
        <w:t>ú.</w:t>
      </w:r>
      <w:proofErr w:type="spellEnd"/>
      <w:r w:rsidRPr="00AB4415">
        <w:t xml:space="preserve"> Borová u Poličky (lokalita Nad vodojemem) bude stanovena ve výši 800,-/m2.</w:t>
      </w:r>
    </w:p>
    <w:p w14:paraId="0ABC8983" w14:textId="77777777" w:rsidR="00AB4415" w:rsidRPr="00AB4415" w:rsidRDefault="00AB4415" w:rsidP="00AB4415">
      <w:pPr>
        <w:rPr>
          <w:b/>
          <w:bCs/>
        </w:rPr>
      </w:pPr>
      <w:r w:rsidRPr="00AB4415">
        <w:rPr>
          <w:b/>
          <w:bCs/>
        </w:rPr>
        <w:t>Usnesení č. 77</w:t>
      </w:r>
      <w:r w:rsidRPr="00AB4415">
        <w:rPr>
          <w:b/>
          <w:bCs/>
        </w:rPr>
        <w:br/>
      </w:r>
      <w:r w:rsidRPr="00AB4415">
        <w:t xml:space="preserve">Zastupitelstvo obce Borová schvaluje záměr prodeje pozemků p. č. 2006/7, p. č. 2006/8, p. č. 2006/9 a p. č. 2006/10 v k. </w:t>
      </w:r>
      <w:proofErr w:type="spellStart"/>
      <w:r w:rsidRPr="00AB4415">
        <w:t>ú.</w:t>
      </w:r>
      <w:proofErr w:type="spellEnd"/>
      <w:r w:rsidRPr="00AB4415">
        <w:t xml:space="preserve"> Borová u Poličky (lokalita Nad vodojemem) za kupní cenu 800 Kč/m2 a dle dalších podmínek záměru ve znění, které je přílohou tohoto usnesení (vč. návrhu kupní smlouvy, který je součástí záměru), a ukládá starostce obce zveřejnit tento záměr dle § 39 odst. 1 zákona o obcích na úřední desce obecního úřadu.</w:t>
      </w:r>
    </w:p>
    <w:p w14:paraId="7DF42394" w14:textId="77777777" w:rsidR="00AB4415" w:rsidRPr="00AB4415" w:rsidRDefault="00AB4415" w:rsidP="00AB4415">
      <w:r w:rsidRPr="00AB4415">
        <w:rPr>
          <w:b/>
          <w:bCs/>
        </w:rPr>
        <w:t>Usnesení č. 78</w:t>
      </w:r>
      <w:r w:rsidRPr="00AB4415">
        <w:rPr>
          <w:b/>
          <w:bCs/>
        </w:rPr>
        <w:br/>
      </w:r>
      <w:r w:rsidRPr="00AB4415">
        <w:t>Zastupitelstvo obce Borová bere na vědomí a schvaluje Spisový řád Obecního úřadu Borová včetně jeho příloh, účinnost od 1. 1. 2026.</w:t>
      </w:r>
    </w:p>
    <w:p w14:paraId="1A05DF6D" w14:textId="77777777" w:rsidR="00AB4415" w:rsidRPr="00AB4415" w:rsidRDefault="00AB4415" w:rsidP="00AB4415">
      <w:r w:rsidRPr="00AB4415">
        <w:rPr>
          <w:b/>
          <w:bCs/>
        </w:rPr>
        <w:t>Usnesení č. 79</w:t>
      </w:r>
      <w:r w:rsidRPr="00AB4415">
        <w:rPr>
          <w:b/>
          <w:bCs/>
        </w:rPr>
        <w:br/>
      </w:r>
      <w:r w:rsidRPr="00AB4415">
        <w:t>Zastupitelstvo obce Borová schvaluje prodej vyřazeného inventáře z posilovny v Borové podle soupisu žádostí, které byly posouzeny dle zveřejněného klíče.</w:t>
      </w:r>
    </w:p>
    <w:p w14:paraId="3D5258BE" w14:textId="77777777" w:rsidR="00AB4415" w:rsidRDefault="00AB4415" w:rsidP="00BE53CE">
      <w:pPr>
        <w:rPr>
          <w:b/>
          <w:bCs/>
        </w:rPr>
      </w:pPr>
    </w:p>
    <w:p w14:paraId="7F019CFC" w14:textId="77777777" w:rsidR="00BE53CE" w:rsidRPr="00BE53CE" w:rsidRDefault="00AB4415" w:rsidP="00BE53CE">
      <w:r>
        <w:pict w14:anchorId="049F8E0F">
          <v:rect id="_x0000_i1034" style="width:0;height:0" o:hralign="center" o:hrstd="t" o:hr="t" fillcolor="#a0a0a0" stroked="f"/>
        </w:pict>
      </w:r>
    </w:p>
    <w:p w14:paraId="7BF06961" w14:textId="77777777" w:rsidR="00BE53CE" w:rsidRPr="00BE53CE" w:rsidRDefault="00BE53CE" w:rsidP="00BE53CE">
      <w:pPr>
        <w:rPr>
          <w:b/>
          <w:bCs/>
        </w:rPr>
      </w:pPr>
      <w:r w:rsidRPr="00BE53CE">
        <w:rPr>
          <w:b/>
          <w:bCs/>
        </w:rPr>
        <w:t>Na vědomí</w:t>
      </w:r>
    </w:p>
    <w:p w14:paraId="06A66FA0" w14:textId="77777777" w:rsidR="00AB4415" w:rsidRPr="00AB4415" w:rsidRDefault="00AB4415" w:rsidP="00AB4415">
      <w:pPr>
        <w:pStyle w:val="Odstavecseseznamem"/>
        <w:numPr>
          <w:ilvl w:val="0"/>
          <w:numId w:val="5"/>
        </w:numPr>
      </w:pPr>
      <w:r w:rsidRPr="00AB4415">
        <w:t xml:space="preserve">Zastupitelstvo obce Borová bere na vědomí informace podané organizátory </w:t>
      </w:r>
      <w:proofErr w:type="spellStart"/>
      <w:r w:rsidRPr="00AB4415">
        <w:t>Motosrazu</w:t>
      </w:r>
      <w:proofErr w:type="spellEnd"/>
      <w:r w:rsidRPr="00AB4415">
        <w:t xml:space="preserve"> Borová a statutárním zástupcem Obce Borová a požadavky na předání/převzetí prostor Sokolovny Borová v době před a po konání </w:t>
      </w:r>
      <w:proofErr w:type="spellStart"/>
      <w:r w:rsidRPr="00AB4415">
        <w:t>Motosrazu</w:t>
      </w:r>
      <w:proofErr w:type="spellEnd"/>
      <w:r w:rsidRPr="00AB4415">
        <w:t xml:space="preserve"> Borová.</w:t>
      </w:r>
    </w:p>
    <w:p w14:paraId="3A14F1EA" w14:textId="77777777" w:rsidR="00AB4415" w:rsidRPr="00AB4415" w:rsidRDefault="00AB4415" w:rsidP="00AB4415">
      <w:pPr>
        <w:pStyle w:val="Odstavecseseznamem"/>
        <w:numPr>
          <w:ilvl w:val="0"/>
          <w:numId w:val="5"/>
        </w:numPr>
      </w:pPr>
      <w:r w:rsidRPr="00AB4415">
        <w:lastRenderedPageBreak/>
        <w:t>Zastupitelstvo obce Borová bere na vědomí koncept strategického plánu 2026+ s tím, že pokud bude mít cokoli na doplnění, učiní tak do středy 10. 12. 2025. Strategický plán bude předložen jako celek k projednání na ZO dne 15. 12. 2025.</w:t>
      </w:r>
    </w:p>
    <w:p w14:paraId="696661EB" w14:textId="77777777" w:rsidR="00BE53CE" w:rsidRPr="00BE53CE" w:rsidRDefault="00AB4415" w:rsidP="00BE53CE">
      <w:r>
        <w:pict w14:anchorId="78197B23">
          <v:rect id="_x0000_i1035" style="width:0;height:0" o:hralign="center" o:hrstd="t" o:hr="t" fillcolor="#a0a0a0" stroked="f"/>
        </w:pict>
      </w:r>
    </w:p>
    <w:p w14:paraId="17C75ACD" w14:textId="77777777" w:rsidR="00BE53CE" w:rsidRPr="00BE53CE" w:rsidRDefault="00BE53CE" w:rsidP="00BE53CE">
      <w:r w:rsidRPr="00BE53CE">
        <w:rPr>
          <w:b/>
          <w:bCs/>
        </w:rPr>
        <w:t>Poznámka k anonymizaci</w:t>
      </w:r>
    </w:p>
    <w:p w14:paraId="55F32990" w14:textId="77777777" w:rsidR="00BE53CE" w:rsidRPr="00BE53CE" w:rsidRDefault="00BE53CE" w:rsidP="00BE53CE">
      <w:pPr>
        <w:numPr>
          <w:ilvl w:val="0"/>
          <w:numId w:val="3"/>
        </w:numPr>
      </w:pPr>
      <w:r w:rsidRPr="00BE53CE">
        <w:t>Byly skryty všechny osobní údaje fyzických osob, které nejsou veřejnými funkcionáři (celé jméno, datum narození, adresa).</w:t>
      </w:r>
    </w:p>
    <w:p w14:paraId="6C8E50E7" w14:textId="77777777" w:rsidR="00BE53CE" w:rsidRPr="00BE53CE" w:rsidRDefault="00BE53CE" w:rsidP="00BE53CE">
      <w:pPr>
        <w:numPr>
          <w:ilvl w:val="0"/>
          <w:numId w:val="3"/>
        </w:numPr>
      </w:pPr>
      <w:r w:rsidRPr="00BE53CE">
        <w:t xml:space="preserve">Údaje právnických osob, IČ a adresy jejich sídel zůstávají </w:t>
      </w:r>
      <w:proofErr w:type="gramStart"/>
      <w:r w:rsidRPr="00BE53CE">
        <w:t>zveřejněny - nejde</w:t>
      </w:r>
      <w:proofErr w:type="gramEnd"/>
      <w:r w:rsidRPr="00BE53CE">
        <w:t xml:space="preserve"> o osobní údaje.</w:t>
      </w:r>
    </w:p>
    <w:p w14:paraId="2AC294B9" w14:textId="77777777" w:rsidR="00BE53CE" w:rsidRPr="00BE53CE" w:rsidRDefault="00BE53CE" w:rsidP="00BE53CE">
      <w:pPr>
        <w:numPr>
          <w:ilvl w:val="0"/>
          <w:numId w:val="3"/>
        </w:numPr>
      </w:pPr>
      <w:r w:rsidRPr="00BE53CE">
        <w:t>Číslování a věcný obsah usnesení nebyl nijak dotčen.</w:t>
      </w:r>
    </w:p>
    <w:p w14:paraId="1EAAE024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3B02"/>
    <w:multiLevelType w:val="multilevel"/>
    <w:tmpl w:val="F53E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F42E5"/>
    <w:multiLevelType w:val="multilevel"/>
    <w:tmpl w:val="3BA8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F053D"/>
    <w:multiLevelType w:val="hybridMultilevel"/>
    <w:tmpl w:val="6A3C1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F5513"/>
    <w:multiLevelType w:val="multilevel"/>
    <w:tmpl w:val="06C0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36572"/>
    <w:multiLevelType w:val="multilevel"/>
    <w:tmpl w:val="1ED6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146195">
    <w:abstractNumId w:val="1"/>
  </w:num>
  <w:num w:numId="2" w16cid:durableId="1439520599">
    <w:abstractNumId w:val="0"/>
  </w:num>
  <w:num w:numId="3" w16cid:durableId="598097540">
    <w:abstractNumId w:val="4"/>
  </w:num>
  <w:num w:numId="4" w16cid:durableId="1669016731">
    <w:abstractNumId w:val="3"/>
  </w:num>
  <w:num w:numId="5" w16cid:durableId="5436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CE"/>
    <w:rsid w:val="00330DDC"/>
    <w:rsid w:val="00AB4415"/>
    <w:rsid w:val="00BE53CE"/>
    <w:rsid w:val="00D54D63"/>
    <w:rsid w:val="00F6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B6033F"/>
  <w15:chartTrackingRefBased/>
  <w15:docId w15:val="{8D2074EC-91D3-4D11-9959-DC1F6B0E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5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53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5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53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5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5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5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5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53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53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53C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53C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53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53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53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53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5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53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53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53C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53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53C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53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2</cp:revision>
  <dcterms:created xsi:type="dcterms:W3CDTF">2025-12-30T11:51:00Z</dcterms:created>
  <dcterms:modified xsi:type="dcterms:W3CDTF">2025-12-30T11:51:00Z</dcterms:modified>
</cp:coreProperties>
</file>