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B0680" w14:textId="77777777" w:rsidR="00B41B31" w:rsidRPr="00B41B31" w:rsidRDefault="00B41B31" w:rsidP="00B41B31">
      <w:r w:rsidRPr="00B41B31">
        <w:rPr>
          <w:b/>
          <w:bCs/>
        </w:rPr>
        <w:t xml:space="preserve">ANONYMIZOVANÁ </w:t>
      </w:r>
      <w:proofErr w:type="gramStart"/>
      <w:r w:rsidRPr="00B41B31">
        <w:rPr>
          <w:b/>
          <w:bCs/>
        </w:rPr>
        <w:t>VERZE - PŘEHLED</w:t>
      </w:r>
      <w:proofErr w:type="gramEnd"/>
      <w:r w:rsidRPr="00B41B31">
        <w:rPr>
          <w:b/>
          <w:bCs/>
        </w:rPr>
        <w:t xml:space="preserve"> USNESENÍ ZE DNE 26. 5. 2025</w:t>
      </w:r>
      <w:r w:rsidRPr="00B41B31">
        <w:rPr>
          <w:b/>
          <w:bCs/>
        </w:rPr>
        <w:br/>
        <w:t>(pro zveřejnění způsobem umožňujícím dálkový přístup)</w:t>
      </w:r>
    </w:p>
    <w:p w14:paraId="1E352050" w14:textId="77777777" w:rsidR="00B41B31" w:rsidRPr="00B41B31" w:rsidRDefault="00B41B31" w:rsidP="00B41B31">
      <w:r w:rsidRPr="00B41B31">
        <w:pict w14:anchorId="29F9BB88">
          <v:rect id="_x0000_i1048" style="width:0;height:0" o:hralign="center" o:hrstd="t" o:hr="t" fillcolor="#a0a0a0" stroked="f"/>
        </w:pict>
      </w:r>
    </w:p>
    <w:p w14:paraId="77255F4C" w14:textId="77777777" w:rsidR="00B41B31" w:rsidRPr="00B41B31" w:rsidRDefault="00B41B31" w:rsidP="00B41B31">
      <w:r w:rsidRPr="00B41B31">
        <w:rPr>
          <w:b/>
          <w:bCs/>
        </w:rPr>
        <w:t>Usnesení č. 39</w:t>
      </w:r>
      <w:r w:rsidRPr="00B41B31">
        <w:br/>
        <w:t xml:space="preserve">Zastupitelstvo obce Borová schvaluje jako zapisovatele pana Marka </w:t>
      </w:r>
      <w:proofErr w:type="spellStart"/>
      <w:r w:rsidRPr="00B41B31">
        <w:t>Schauera</w:t>
      </w:r>
      <w:proofErr w:type="spellEnd"/>
      <w:r w:rsidRPr="00B41B31">
        <w:t>.</w:t>
      </w:r>
      <w:r w:rsidRPr="00B41B31">
        <w:br/>
        <w:t xml:space="preserve">Jako ověřovatele zápisu pana Davida Hejduka a Ing. Václava </w:t>
      </w:r>
      <w:proofErr w:type="spellStart"/>
      <w:r w:rsidRPr="00B41B31">
        <w:t>Ridla</w:t>
      </w:r>
      <w:proofErr w:type="spellEnd"/>
      <w:r w:rsidRPr="00B41B31">
        <w:t>.</w:t>
      </w:r>
    </w:p>
    <w:p w14:paraId="6FC5D653" w14:textId="77777777" w:rsidR="00B41B31" w:rsidRPr="00B41B31" w:rsidRDefault="00B41B31" w:rsidP="00B41B31">
      <w:r w:rsidRPr="00B41B31">
        <w:rPr>
          <w:b/>
          <w:bCs/>
        </w:rPr>
        <w:t>Usnesení č. 40</w:t>
      </w:r>
      <w:r w:rsidRPr="00B41B31">
        <w:br/>
        <w:t>Zastupitelstvo obce Borová schvaluje doplnění programu jednání o body:</w:t>
      </w:r>
    </w:p>
    <w:p w14:paraId="13BC27C4" w14:textId="77777777" w:rsidR="00B41B31" w:rsidRPr="00B41B31" w:rsidRDefault="00B41B31" w:rsidP="00B41B31">
      <w:pPr>
        <w:numPr>
          <w:ilvl w:val="0"/>
          <w:numId w:val="1"/>
        </w:numPr>
      </w:pPr>
      <w:r w:rsidRPr="00B41B31">
        <w:t xml:space="preserve">Návrh Smlouvy o poskytnutí dotace z Programu C1 („Revitalizace </w:t>
      </w:r>
      <w:proofErr w:type="gramStart"/>
      <w:r w:rsidRPr="00B41B31">
        <w:t>posilovny - Borová</w:t>
      </w:r>
      <w:proofErr w:type="gramEnd"/>
      <w:r w:rsidRPr="00B41B31">
        <w:t xml:space="preserve"> u Poličky“, ev. č. smlouvy OKSCR/25/22223).</w:t>
      </w:r>
    </w:p>
    <w:p w14:paraId="344E3630" w14:textId="77777777" w:rsidR="00B41B31" w:rsidRPr="00B41B31" w:rsidRDefault="00B41B31" w:rsidP="00B41B31">
      <w:pPr>
        <w:numPr>
          <w:ilvl w:val="0"/>
          <w:numId w:val="1"/>
        </w:numPr>
      </w:pPr>
      <w:r w:rsidRPr="00B41B31">
        <w:t xml:space="preserve">Návrh a projednání Smlouvy o likvidaci </w:t>
      </w:r>
      <w:proofErr w:type="gramStart"/>
      <w:r w:rsidRPr="00B41B31">
        <w:t>odpadu - dřevo</w:t>
      </w:r>
      <w:proofErr w:type="gramEnd"/>
      <w:r w:rsidRPr="00B41B31">
        <w:t xml:space="preserve"> neuvedené pod kódem 200137.</w:t>
      </w:r>
    </w:p>
    <w:p w14:paraId="37819AD1" w14:textId="77777777" w:rsidR="00B41B31" w:rsidRPr="00B41B31" w:rsidRDefault="00B41B31" w:rsidP="00B41B31">
      <w:pPr>
        <w:numPr>
          <w:ilvl w:val="0"/>
          <w:numId w:val="1"/>
        </w:numPr>
      </w:pPr>
      <w:r w:rsidRPr="00B41B31">
        <w:t>Rozpočtové opatření č. 5/2025 (přesunuto na konec programu).</w:t>
      </w:r>
      <w:r w:rsidRPr="00B41B31">
        <w:br/>
        <w:t>Body budou zařazeny po projednání bodu týkajícího se opravy manipulační plochy mezi vlakovým nádražím a prodejnou pekárny (p. p. č. 2259/2, 2259/3 aj.).</w:t>
      </w:r>
    </w:p>
    <w:p w14:paraId="021D136E" w14:textId="77777777" w:rsidR="00B41B31" w:rsidRPr="00B41B31" w:rsidRDefault="00B41B31" w:rsidP="00B41B31">
      <w:r w:rsidRPr="00B41B31">
        <w:rPr>
          <w:b/>
          <w:bCs/>
        </w:rPr>
        <w:t>Usnesení č. 41</w:t>
      </w:r>
      <w:r w:rsidRPr="00B41B31">
        <w:br/>
        <w:t>Zastupitelstvo obce Borová schvaluje doplněný program jednání jako celek.</w:t>
      </w:r>
    </w:p>
    <w:p w14:paraId="307F0BB9" w14:textId="77777777" w:rsidR="00B41B31" w:rsidRPr="00B41B31" w:rsidRDefault="00B41B31" w:rsidP="00B41B31">
      <w:r w:rsidRPr="00B41B31">
        <w:rPr>
          <w:b/>
          <w:bCs/>
        </w:rPr>
        <w:t>Usnesení č. 42</w:t>
      </w:r>
      <w:r w:rsidRPr="00B41B31">
        <w:br/>
        <w:t>Zastupitelstvo obce Borová schvaluje zápis usnesení ze dne 22. 5. 2025.</w:t>
      </w:r>
    </w:p>
    <w:p w14:paraId="14F18ADC" w14:textId="77777777" w:rsidR="00B41B31" w:rsidRPr="00B41B31" w:rsidRDefault="00B41B31" w:rsidP="00B41B31">
      <w:r w:rsidRPr="00B41B31">
        <w:rPr>
          <w:b/>
          <w:bCs/>
        </w:rPr>
        <w:t>Usnesení č. 43</w:t>
      </w:r>
      <w:r w:rsidRPr="00B41B31">
        <w:br/>
        <w:t>Zastupitelstvo obce Borová schvaluje zprávu o výsledku přezkoumání hospodaření obce za rok 2024 (ze dne 21. 3. 2025) a závěrečný účet obce Borová za rok 2024; hospodaření bylo shledáno bez výhrad.</w:t>
      </w:r>
    </w:p>
    <w:p w14:paraId="1168CB74" w14:textId="77777777" w:rsidR="00B41B31" w:rsidRPr="00B41B31" w:rsidRDefault="00B41B31" w:rsidP="00B41B31">
      <w:r w:rsidRPr="00B41B31">
        <w:rPr>
          <w:b/>
          <w:bCs/>
        </w:rPr>
        <w:t>Usnesení č. 44</w:t>
      </w:r>
      <w:r w:rsidRPr="00B41B31">
        <w:br/>
        <w:t>Zastupitelstvo obce Borová schvaluje účetní závěrku za rok 2024.</w:t>
      </w:r>
    </w:p>
    <w:p w14:paraId="7C51D716" w14:textId="77777777" w:rsidR="00B41B31" w:rsidRPr="00B41B31" w:rsidRDefault="00B41B31" w:rsidP="00B41B31">
      <w:r w:rsidRPr="00B41B31">
        <w:rPr>
          <w:b/>
          <w:bCs/>
        </w:rPr>
        <w:t>Usnesení č. 45</w:t>
      </w:r>
      <w:r w:rsidRPr="00B41B31">
        <w:br/>
        <w:t>Zastupitelstvo obce Borová schvaluje Smlouvu o poskytnutí dotace z POV 2023+ (</w:t>
      </w:r>
      <w:proofErr w:type="spellStart"/>
      <w:r w:rsidRPr="00B41B31">
        <w:t>evid</w:t>
      </w:r>
      <w:proofErr w:type="spellEnd"/>
      <w:r w:rsidRPr="00B41B31">
        <w:t>. č. OŽPZ/25/20827) uzavřenou mezi Pardubickým krajem a Obcí Borová.</w:t>
      </w:r>
    </w:p>
    <w:p w14:paraId="6AB55ECD" w14:textId="77777777" w:rsidR="00B41B31" w:rsidRPr="00B41B31" w:rsidRDefault="00B41B31" w:rsidP="00B41B31">
      <w:r w:rsidRPr="00B41B31">
        <w:rPr>
          <w:b/>
          <w:bCs/>
        </w:rPr>
        <w:t>Usnesení č. 46</w:t>
      </w:r>
      <w:r w:rsidRPr="00B41B31">
        <w:br/>
        <w:t xml:space="preserve">Zastupitelstvo obce Borová schvaluje Smlouvu o poskytnutí dotace z rozpočtu Pardubického </w:t>
      </w:r>
      <w:proofErr w:type="gramStart"/>
      <w:r w:rsidRPr="00B41B31">
        <w:t>kraje - Program</w:t>
      </w:r>
      <w:proofErr w:type="gramEnd"/>
      <w:r w:rsidRPr="00B41B31">
        <w:t xml:space="preserve"> podpory jednotek SDH obcí PK 2025, Podprogram A (</w:t>
      </w:r>
      <w:proofErr w:type="spellStart"/>
      <w:r w:rsidRPr="00B41B31">
        <w:t>evid</w:t>
      </w:r>
      <w:proofErr w:type="spellEnd"/>
      <w:r w:rsidRPr="00B41B31">
        <w:t>. č. OKŘ/25/21076) uzavřenou mezi Pardubickým krajem a Obcí Borová.</w:t>
      </w:r>
    </w:p>
    <w:p w14:paraId="4B02C965" w14:textId="77777777" w:rsidR="00B41B31" w:rsidRPr="00B41B31" w:rsidRDefault="00B41B31" w:rsidP="00B41B31">
      <w:r w:rsidRPr="00B41B31">
        <w:rPr>
          <w:b/>
          <w:bCs/>
        </w:rPr>
        <w:t>Usnesení č. 47</w:t>
      </w:r>
      <w:r w:rsidRPr="00B41B31">
        <w:br/>
        <w:t>Zastupitelstvo obce Borová schvaluje opravu manipulační plochy u prodejny borovské pekárny.</w:t>
      </w:r>
    </w:p>
    <w:p w14:paraId="44F50940" w14:textId="77777777" w:rsidR="00B41B31" w:rsidRPr="00B41B31" w:rsidRDefault="00B41B31" w:rsidP="00B41B31">
      <w:pPr>
        <w:numPr>
          <w:ilvl w:val="0"/>
          <w:numId w:val="2"/>
        </w:numPr>
      </w:pPr>
      <w:r w:rsidRPr="00B41B31">
        <w:t>Opravu na částech p. p. č. 2259/4 a 2259/2 hradí vlastníci přilehlých nemovitostí ze 100 %.</w:t>
      </w:r>
    </w:p>
    <w:p w14:paraId="0770A2C3" w14:textId="77777777" w:rsidR="00B41B31" w:rsidRPr="00B41B31" w:rsidRDefault="00B41B31" w:rsidP="00B41B31">
      <w:pPr>
        <w:numPr>
          <w:ilvl w:val="0"/>
          <w:numId w:val="2"/>
        </w:numPr>
      </w:pPr>
      <w:r w:rsidRPr="00B41B31">
        <w:t>Opravu na p. p. č. 2259/8 hradí vlastníci podle kalkulačního klíče ¼.</w:t>
      </w:r>
    </w:p>
    <w:p w14:paraId="0720C366" w14:textId="77777777" w:rsidR="00B41B31" w:rsidRPr="00B41B31" w:rsidRDefault="00B41B31" w:rsidP="00B41B31">
      <w:pPr>
        <w:numPr>
          <w:ilvl w:val="0"/>
          <w:numId w:val="2"/>
        </w:numPr>
      </w:pPr>
      <w:r w:rsidRPr="00B41B31">
        <w:t>Opravu na p. p. č. 2259/3 a 2259/6 hradí Obec Borová.</w:t>
      </w:r>
      <w:r w:rsidRPr="00B41B31">
        <w:br/>
        <w:t>Současně bude opravena i komunikace kolem vlakového nádraží.</w:t>
      </w:r>
    </w:p>
    <w:p w14:paraId="0EF4C825" w14:textId="77777777" w:rsidR="00B41B31" w:rsidRPr="00B41B31" w:rsidRDefault="00B41B31" w:rsidP="00B41B31">
      <w:r w:rsidRPr="00B41B31">
        <w:rPr>
          <w:b/>
          <w:bCs/>
        </w:rPr>
        <w:t>Usnesení č. 48</w:t>
      </w:r>
      <w:r w:rsidRPr="00B41B31">
        <w:br/>
        <w:t xml:space="preserve">Zastupitelstvo obce Borová schvaluje Smlouvu o poskytnutí dotace z Programu C1 („Revitalizace </w:t>
      </w:r>
      <w:proofErr w:type="gramStart"/>
      <w:r w:rsidRPr="00B41B31">
        <w:lastRenderedPageBreak/>
        <w:t>posilovny - Borová</w:t>
      </w:r>
      <w:proofErr w:type="gramEnd"/>
      <w:r w:rsidRPr="00B41B31">
        <w:t xml:space="preserve"> u Poličky“, ev. č. OKSCR/25/22223) uzavřenou mezi Pardubickým krajem a Obcí Borová.</w:t>
      </w:r>
    </w:p>
    <w:p w14:paraId="5FAEEDBC" w14:textId="77777777" w:rsidR="00B41B31" w:rsidRPr="00B41B31" w:rsidRDefault="00B41B31" w:rsidP="00B41B31">
      <w:r w:rsidRPr="00B41B31">
        <w:rPr>
          <w:b/>
          <w:bCs/>
        </w:rPr>
        <w:t>Usnesení č. 49</w:t>
      </w:r>
      <w:r w:rsidRPr="00B41B31">
        <w:br/>
        <w:t>Zastupitelstvo obce Borová schvaluje Smlouvu o likvidaci odpadu uzavřenou mezi Obcí Borová a společností SAVE CZ s.r.o. (předmětem je převzetí odpadu kódu 200138).</w:t>
      </w:r>
    </w:p>
    <w:p w14:paraId="54E32B46" w14:textId="77777777" w:rsidR="00B41B31" w:rsidRPr="00B41B31" w:rsidRDefault="00B41B31" w:rsidP="00B41B31">
      <w:r w:rsidRPr="00B41B31">
        <w:rPr>
          <w:b/>
          <w:bCs/>
        </w:rPr>
        <w:t>Usnesení č. 50</w:t>
      </w:r>
      <w:r w:rsidRPr="00B41B31">
        <w:br/>
        <w:t>Zastupitelstvo obce Borová schvaluje rozpočtové opatření č. 5/2025.</w:t>
      </w:r>
    </w:p>
    <w:p w14:paraId="29FFFE70" w14:textId="77777777" w:rsidR="00B41B31" w:rsidRPr="00B41B31" w:rsidRDefault="00B41B31" w:rsidP="00B41B31">
      <w:r w:rsidRPr="00B41B31">
        <w:pict w14:anchorId="6C9C1291">
          <v:rect id="_x0000_i1049" style="width:0;height:0" o:hralign="center" o:hrstd="t" o:hr="t" fillcolor="#a0a0a0" stroked="f"/>
        </w:pict>
      </w:r>
    </w:p>
    <w:p w14:paraId="5CD0D8A4" w14:textId="77777777" w:rsidR="00B41B31" w:rsidRPr="00B41B31" w:rsidRDefault="00B41B31" w:rsidP="00B41B31">
      <w:pPr>
        <w:rPr>
          <w:b/>
          <w:bCs/>
        </w:rPr>
      </w:pPr>
      <w:r w:rsidRPr="00B41B31">
        <w:rPr>
          <w:b/>
          <w:bCs/>
        </w:rPr>
        <w:t>Na vědomí</w:t>
      </w:r>
    </w:p>
    <w:p w14:paraId="5313F022" w14:textId="77777777" w:rsidR="00B41B31" w:rsidRPr="00B41B31" w:rsidRDefault="00B41B31" w:rsidP="00B41B31">
      <w:r w:rsidRPr="00B41B31">
        <w:t>Zastupitelstvo obce Borová bere na vědomí hospodaření obce za období 1. 1. 2025 - 30. 4. 2025.</w:t>
      </w:r>
    </w:p>
    <w:p w14:paraId="3EF0190D" w14:textId="77777777" w:rsidR="00B41B31" w:rsidRPr="00B41B31" w:rsidRDefault="00B41B31" w:rsidP="00B41B31">
      <w:r w:rsidRPr="00B41B31">
        <w:pict w14:anchorId="3A812D6D">
          <v:rect id="_x0000_i1050" style="width:0;height:0" o:hralign="center" o:hrstd="t" o:hr="t" fillcolor="#a0a0a0" stroked="f"/>
        </w:pict>
      </w:r>
    </w:p>
    <w:p w14:paraId="1BFDD341" w14:textId="77777777" w:rsidR="00B41B31" w:rsidRPr="00B41B31" w:rsidRDefault="00B41B31" w:rsidP="00B41B31">
      <w:r w:rsidRPr="00B41B31">
        <w:rPr>
          <w:b/>
          <w:bCs/>
        </w:rPr>
        <w:t>Poznámka k anonymizaci</w:t>
      </w:r>
    </w:p>
    <w:p w14:paraId="739E1BAF" w14:textId="77777777" w:rsidR="00B41B31" w:rsidRPr="00B41B31" w:rsidRDefault="00B41B31" w:rsidP="00B41B31">
      <w:pPr>
        <w:numPr>
          <w:ilvl w:val="0"/>
          <w:numId w:val="3"/>
        </w:numPr>
      </w:pPr>
      <w:r w:rsidRPr="00B41B31">
        <w:t>V textu nebyly uvedeny citlivé osobní údaje fyzických osob mimo jména zapisovatele a ověřovatelů (zachována z důvodu transparentnosti dle § 95 odst. 1 zákona o obcích).</w:t>
      </w:r>
    </w:p>
    <w:p w14:paraId="1398F5D3" w14:textId="77777777" w:rsidR="00B41B31" w:rsidRPr="00B41B31" w:rsidRDefault="00B41B31" w:rsidP="00B41B31">
      <w:pPr>
        <w:numPr>
          <w:ilvl w:val="0"/>
          <w:numId w:val="3"/>
        </w:numPr>
      </w:pPr>
      <w:r w:rsidRPr="00B41B31">
        <w:t>Údaje právnických osob, parcelní čísla a evidenční čísla smluv nejsou osobními údaji, proto zůstávají zveřejněny.</w:t>
      </w:r>
    </w:p>
    <w:p w14:paraId="6E1B4CD5" w14:textId="193B5E2D" w:rsidR="00B41B31" w:rsidRPr="00B41B31" w:rsidRDefault="00B41B31" w:rsidP="00B41B31"/>
    <w:p w14:paraId="198B1BA8" w14:textId="77777777" w:rsidR="00D54D63" w:rsidRDefault="00D54D63"/>
    <w:sectPr w:rsidR="00D54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116F4"/>
    <w:multiLevelType w:val="multilevel"/>
    <w:tmpl w:val="9D10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AA07F2"/>
    <w:multiLevelType w:val="multilevel"/>
    <w:tmpl w:val="123C0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F82C9B"/>
    <w:multiLevelType w:val="multilevel"/>
    <w:tmpl w:val="DB2A7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238446">
    <w:abstractNumId w:val="2"/>
  </w:num>
  <w:num w:numId="2" w16cid:durableId="887037442">
    <w:abstractNumId w:val="0"/>
  </w:num>
  <w:num w:numId="3" w16cid:durableId="737091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B31"/>
    <w:rsid w:val="0044259B"/>
    <w:rsid w:val="00B41B31"/>
    <w:rsid w:val="00D5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25B3D"/>
  <w15:chartTrackingRefBased/>
  <w15:docId w15:val="{8003369F-54CE-4224-BE06-3F6B8361F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41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41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41B3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41B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41B3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41B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41B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41B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41B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41B3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41B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41B3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41B31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41B31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41B3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41B3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41B3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41B3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41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41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41B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41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41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41B3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41B3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41B31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41B3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41B31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41B3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424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Tlustá</dc:creator>
  <cp:keywords/>
  <dc:description/>
  <cp:lastModifiedBy>Lenka Tlustá</cp:lastModifiedBy>
  <cp:revision>1</cp:revision>
  <dcterms:created xsi:type="dcterms:W3CDTF">2025-11-07T11:24:00Z</dcterms:created>
  <dcterms:modified xsi:type="dcterms:W3CDTF">2025-11-07T11:26:00Z</dcterms:modified>
</cp:coreProperties>
</file>